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56" w:type="dxa"/>
        <w:tblInd w:w="-589" w:type="dxa"/>
        <w:tblLook w:val="04A0" w:firstRow="1" w:lastRow="0" w:firstColumn="1" w:lastColumn="0" w:noHBand="0" w:noVBand="1"/>
      </w:tblPr>
      <w:tblGrid>
        <w:gridCol w:w="1875"/>
        <w:gridCol w:w="1919"/>
        <w:gridCol w:w="1870"/>
        <w:gridCol w:w="2010"/>
        <w:gridCol w:w="1909"/>
        <w:gridCol w:w="1788"/>
        <w:gridCol w:w="1762"/>
        <w:gridCol w:w="1723"/>
      </w:tblGrid>
      <w:tr w:rsidR="0088171C" w:rsidTr="009F6C64">
        <w:trPr>
          <w:trHeight w:val="310"/>
        </w:trPr>
        <w:tc>
          <w:tcPr>
            <w:tcW w:w="1875" w:type="dxa"/>
          </w:tcPr>
          <w:p w:rsidR="0088171C" w:rsidRDefault="0088171C"/>
        </w:tc>
        <w:tc>
          <w:tcPr>
            <w:tcW w:w="1919" w:type="dxa"/>
          </w:tcPr>
          <w:p w:rsidR="0088171C" w:rsidRDefault="0088171C">
            <w:r>
              <w:t xml:space="preserve">Monday </w:t>
            </w:r>
          </w:p>
        </w:tc>
        <w:tc>
          <w:tcPr>
            <w:tcW w:w="1870" w:type="dxa"/>
          </w:tcPr>
          <w:p w:rsidR="0088171C" w:rsidRDefault="0088171C">
            <w:r>
              <w:t>Tuesday</w:t>
            </w:r>
          </w:p>
        </w:tc>
        <w:tc>
          <w:tcPr>
            <w:tcW w:w="2010" w:type="dxa"/>
          </w:tcPr>
          <w:p w:rsidR="0088171C" w:rsidRDefault="0088171C">
            <w:r>
              <w:t>Wednesday</w:t>
            </w:r>
          </w:p>
        </w:tc>
        <w:tc>
          <w:tcPr>
            <w:tcW w:w="1909" w:type="dxa"/>
          </w:tcPr>
          <w:p w:rsidR="0088171C" w:rsidRDefault="0088171C">
            <w:r>
              <w:t>Thursday</w:t>
            </w:r>
          </w:p>
        </w:tc>
        <w:tc>
          <w:tcPr>
            <w:tcW w:w="1788" w:type="dxa"/>
          </w:tcPr>
          <w:p w:rsidR="0088171C" w:rsidRDefault="0088171C">
            <w:r>
              <w:t xml:space="preserve">Friday </w:t>
            </w:r>
          </w:p>
        </w:tc>
        <w:tc>
          <w:tcPr>
            <w:tcW w:w="1762" w:type="dxa"/>
          </w:tcPr>
          <w:p w:rsidR="0088171C" w:rsidRDefault="0088171C">
            <w:r>
              <w:t>Saturday</w:t>
            </w:r>
          </w:p>
        </w:tc>
        <w:tc>
          <w:tcPr>
            <w:tcW w:w="1723" w:type="dxa"/>
          </w:tcPr>
          <w:p w:rsidR="0088171C" w:rsidRDefault="0088171C">
            <w:r>
              <w:t xml:space="preserve">Sunday </w:t>
            </w:r>
          </w:p>
        </w:tc>
      </w:tr>
      <w:tr w:rsidR="0088171C" w:rsidTr="009F6C64">
        <w:trPr>
          <w:trHeight w:val="2764"/>
        </w:trPr>
        <w:tc>
          <w:tcPr>
            <w:tcW w:w="1875" w:type="dxa"/>
          </w:tcPr>
          <w:p w:rsidR="0088171C" w:rsidRDefault="0088171C">
            <w:r>
              <w:t>Morning</w:t>
            </w:r>
          </w:p>
        </w:tc>
        <w:tc>
          <w:tcPr>
            <w:tcW w:w="1919" w:type="dxa"/>
          </w:tcPr>
          <w:p w:rsidR="0088171C" w:rsidRDefault="0088171C"/>
        </w:tc>
        <w:tc>
          <w:tcPr>
            <w:tcW w:w="1870" w:type="dxa"/>
          </w:tcPr>
          <w:p w:rsidR="0088171C" w:rsidRDefault="0088171C"/>
          <w:p w:rsidR="0088171C" w:rsidRDefault="0088171C"/>
          <w:p w:rsidR="0088171C" w:rsidRDefault="0088171C"/>
          <w:p w:rsidR="0088171C" w:rsidRDefault="0088171C"/>
          <w:p w:rsidR="0088171C" w:rsidRDefault="0088171C"/>
          <w:p w:rsidR="0088171C" w:rsidRDefault="0088171C"/>
          <w:p w:rsidR="0088171C" w:rsidRDefault="0088171C"/>
          <w:p w:rsidR="0088171C" w:rsidRDefault="0088171C"/>
          <w:p w:rsidR="0088171C" w:rsidRDefault="0088171C"/>
        </w:tc>
        <w:tc>
          <w:tcPr>
            <w:tcW w:w="2010" w:type="dxa"/>
          </w:tcPr>
          <w:p w:rsidR="0088171C" w:rsidRDefault="0088171C"/>
        </w:tc>
        <w:tc>
          <w:tcPr>
            <w:tcW w:w="1909" w:type="dxa"/>
          </w:tcPr>
          <w:p w:rsidR="0088171C" w:rsidRDefault="0088171C"/>
        </w:tc>
        <w:tc>
          <w:tcPr>
            <w:tcW w:w="1788" w:type="dxa"/>
          </w:tcPr>
          <w:p w:rsidR="0088171C" w:rsidRDefault="0088171C"/>
        </w:tc>
        <w:tc>
          <w:tcPr>
            <w:tcW w:w="1762" w:type="dxa"/>
          </w:tcPr>
          <w:p w:rsidR="0088171C" w:rsidRDefault="0088171C"/>
        </w:tc>
        <w:tc>
          <w:tcPr>
            <w:tcW w:w="1723" w:type="dxa"/>
          </w:tcPr>
          <w:p w:rsidR="0088171C" w:rsidRDefault="0088171C"/>
        </w:tc>
      </w:tr>
      <w:tr w:rsidR="0088171C" w:rsidTr="009F6C64">
        <w:trPr>
          <w:trHeight w:val="2764"/>
        </w:trPr>
        <w:tc>
          <w:tcPr>
            <w:tcW w:w="1875" w:type="dxa"/>
          </w:tcPr>
          <w:p w:rsidR="0088171C" w:rsidRDefault="0088171C">
            <w:r>
              <w:t>Afternoon</w:t>
            </w:r>
          </w:p>
        </w:tc>
        <w:tc>
          <w:tcPr>
            <w:tcW w:w="1919" w:type="dxa"/>
          </w:tcPr>
          <w:p w:rsidR="0088171C" w:rsidRDefault="0088171C"/>
        </w:tc>
        <w:tc>
          <w:tcPr>
            <w:tcW w:w="1870" w:type="dxa"/>
          </w:tcPr>
          <w:p w:rsidR="0088171C" w:rsidRDefault="0088171C"/>
          <w:p w:rsidR="0088171C" w:rsidRDefault="0088171C"/>
          <w:p w:rsidR="0088171C" w:rsidRDefault="0088171C"/>
          <w:p w:rsidR="0088171C" w:rsidRDefault="0088171C"/>
          <w:p w:rsidR="0088171C" w:rsidRDefault="0088171C"/>
          <w:p w:rsidR="0088171C" w:rsidRDefault="0088171C"/>
          <w:p w:rsidR="0088171C" w:rsidRDefault="0088171C"/>
          <w:p w:rsidR="0088171C" w:rsidRDefault="0088171C"/>
          <w:p w:rsidR="0088171C" w:rsidRDefault="0088171C"/>
        </w:tc>
        <w:tc>
          <w:tcPr>
            <w:tcW w:w="2010" w:type="dxa"/>
          </w:tcPr>
          <w:p w:rsidR="0088171C" w:rsidRDefault="0088171C"/>
        </w:tc>
        <w:tc>
          <w:tcPr>
            <w:tcW w:w="1909" w:type="dxa"/>
          </w:tcPr>
          <w:p w:rsidR="0088171C" w:rsidRDefault="0088171C"/>
        </w:tc>
        <w:tc>
          <w:tcPr>
            <w:tcW w:w="1788" w:type="dxa"/>
          </w:tcPr>
          <w:p w:rsidR="0088171C" w:rsidRDefault="0088171C"/>
        </w:tc>
        <w:tc>
          <w:tcPr>
            <w:tcW w:w="1762" w:type="dxa"/>
          </w:tcPr>
          <w:p w:rsidR="0088171C" w:rsidRDefault="0088171C"/>
        </w:tc>
        <w:tc>
          <w:tcPr>
            <w:tcW w:w="1723" w:type="dxa"/>
          </w:tcPr>
          <w:p w:rsidR="0088171C" w:rsidRDefault="0088171C"/>
        </w:tc>
      </w:tr>
      <w:tr w:rsidR="0088171C" w:rsidTr="009F6C64">
        <w:trPr>
          <w:trHeight w:val="2764"/>
        </w:trPr>
        <w:tc>
          <w:tcPr>
            <w:tcW w:w="1875" w:type="dxa"/>
          </w:tcPr>
          <w:p w:rsidR="0088171C" w:rsidRDefault="0088171C">
            <w:r>
              <w:t>Evening</w:t>
            </w:r>
          </w:p>
        </w:tc>
        <w:tc>
          <w:tcPr>
            <w:tcW w:w="1919" w:type="dxa"/>
          </w:tcPr>
          <w:p w:rsidR="0088171C" w:rsidRDefault="0088171C"/>
        </w:tc>
        <w:tc>
          <w:tcPr>
            <w:tcW w:w="1870" w:type="dxa"/>
          </w:tcPr>
          <w:p w:rsidR="0088171C" w:rsidRDefault="0088171C"/>
          <w:p w:rsidR="0088171C" w:rsidRDefault="0088171C"/>
          <w:p w:rsidR="0088171C" w:rsidRDefault="0088171C"/>
          <w:p w:rsidR="0088171C" w:rsidRDefault="0088171C"/>
          <w:p w:rsidR="0088171C" w:rsidRDefault="0088171C"/>
          <w:p w:rsidR="0088171C" w:rsidRDefault="0088171C"/>
          <w:p w:rsidR="0088171C" w:rsidRDefault="0088171C"/>
          <w:p w:rsidR="0088171C" w:rsidRDefault="0088171C"/>
          <w:p w:rsidR="0088171C" w:rsidRDefault="0088171C"/>
        </w:tc>
        <w:tc>
          <w:tcPr>
            <w:tcW w:w="2010" w:type="dxa"/>
          </w:tcPr>
          <w:p w:rsidR="0088171C" w:rsidRDefault="0088171C"/>
        </w:tc>
        <w:tc>
          <w:tcPr>
            <w:tcW w:w="1909" w:type="dxa"/>
          </w:tcPr>
          <w:p w:rsidR="0088171C" w:rsidRDefault="0088171C"/>
        </w:tc>
        <w:tc>
          <w:tcPr>
            <w:tcW w:w="1788" w:type="dxa"/>
          </w:tcPr>
          <w:p w:rsidR="0088171C" w:rsidRDefault="0088171C"/>
        </w:tc>
        <w:tc>
          <w:tcPr>
            <w:tcW w:w="1762" w:type="dxa"/>
          </w:tcPr>
          <w:p w:rsidR="0088171C" w:rsidRDefault="0088171C"/>
        </w:tc>
        <w:tc>
          <w:tcPr>
            <w:tcW w:w="1723" w:type="dxa"/>
          </w:tcPr>
          <w:p w:rsidR="0088171C" w:rsidRDefault="0088171C"/>
        </w:tc>
      </w:tr>
    </w:tbl>
    <w:p w:rsidR="00226BF7" w:rsidRDefault="009F6C64">
      <w:bookmarkStart w:id="0" w:name="_GoBack"/>
      <w:bookmarkEnd w:id="0"/>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434566</wp:posOffset>
                </wp:positionH>
                <wp:positionV relativeFrom="paragraph">
                  <wp:posOffset>182502</wp:posOffset>
                </wp:positionV>
                <wp:extent cx="7460056" cy="697117"/>
                <wp:effectExtent l="0" t="0" r="26670" b="27305"/>
                <wp:wrapNone/>
                <wp:docPr id="2" name="Text Box 2"/>
                <wp:cNvGraphicFramePr/>
                <a:graphic xmlns:a="http://schemas.openxmlformats.org/drawingml/2006/main">
                  <a:graphicData uri="http://schemas.microsoft.com/office/word/2010/wordprocessingShape">
                    <wps:wsp>
                      <wps:cNvSpPr txBox="1"/>
                      <wps:spPr>
                        <a:xfrm>
                          <a:off x="0" y="0"/>
                          <a:ext cx="7460056" cy="697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C64" w:rsidRDefault="009F6C64">
                            <w:r>
                              <w:t xml:space="preserve">You could colour code your activities on each day e.g. low intensity, medium intensity and high intensity in terms of the amount of energy they require and perhaps the amount of recovery time you require after doing them – then you can see how well you are pacing yourself. </w:t>
                            </w:r>
                          </w:p>
                          <w:p w:rsidR="009F6C64" w:rsidRDefault="009F6C64">
                            <w: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4.35pt;width:587.4pt;height:54.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" fillcolor="white [3201]" strokeweight=".5pt">
                <v:textbox>
                  <w:txbxContent>
                    <w:p w:rsidR="009F6C64" w:rsidRDefault="009F6C64">
                      <w:r>
                        <w:t xml:space="preserve">You could colour code your activities on each day e.g. low intensity, medium intensity and high intensity in terms of the amount of energy they require and perhaps the amount of recovery time you require after doing them – then you can see how well you are pacing yourself. </w:t>
                      </w:r>
                    </w:p>
                    <w:p w:rsidR="009F6C64" w:rsidRDefault="009F6C64">
                      <w:r>
                        <w:t>Or</w:t>
                      </w:r>
                    </w:p>
                  </w:txbxContent>
                </v:textbox>
              </v:shape>
            </w:pict>
          </mc:Fallback>
        </mc:AlternateContent>
      </w:r>
      <w:r w:rsidR="0088171C">
        <w:rPr>
          <w:noProof/>
          <w:lang w:eastAsia="en-GB"/>
        </w:rPr>
        <mc:AlternateContent>
          <mc:Choice Requires="wps">
            <w:drawing>
              <wp:anchor distT="0" distB="0" distL="114300" distR="114300" simplePos="0" relativeHeight="251659264" behindDoc="0" locked="0" layoutInCell="1" allowOverlap="1" wp14:anchorId="6A8297C9" wp14:editId="2F05E4CB">
                <wp:simplePos x="0" y="0"/>
                <wp:positionH relativeFrom="column">
                  <wp:posOffset>2460613</wp:posOffset>
                </wp:positionH>
                <wp:positionV relativeFrom="paragraph">
                  <wp:posOffset>-6202680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8171C" w:rsidRPr="0088171C" w:rsidRDefault="009F6C64" w:rsidP="0088171C">
                            <w:pPr>
                              <w:spacing w:after="0" w:line="240" w:lineRule="auto"/>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Weekly Pacing Diary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8297C9" id="Text Box 1" o:spid="_x0000_s1027" type="#_x0000_t202" style="position:absolute;margin-left:193.75pt;margin-top:-488.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" filled="f" stroked="f">
                <v:textbox style="mso-fit-shape-to-text:t">
                  <w:txbxContent>
                    <w:p w:rsidR="0088171C" w:rsidRPr="0088171C" w:rsidRDefault="009F6C64" w:rsidP="0088171C">
                      <w:pPr>
                        <w:spacing w:after="0" w:line="240" w:lineRule="auto"/>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Weekly Pacing Diary </w:t>
                      </w:r>
                    </w:p>
                  </w:txbxContent>
                </v:textbox>
              </v:shape>
            </w:pict>
          </mc:Fallback>
        </mc:AlternateContent>
      </w:r>
    </w:p>
    <w:sectPr w:rsidR="00226BF7" w:rsidSect="008817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1C"/>
    <w:rsid w:val="0088171C"/>
    <w:rsid w:val="008B3894"/>
    <w:rsid w:val="009F6C64"/>
    <w:rsid w:val="00CD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1393E-88BA-4BD7-9B02-D5F6ACE2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Cumbria Partnership NHS Foundation Trust</Company>
  <LinksUpToDate>false</LinksUpToDate>
  <CharactersWithSpaces>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Cleminson Emma (RNN) North Cumbria Integrated Care NHS FT</dc:creator>
  <cp:keywords/>
  <dc:description/>
  <cp:lastModifiedBy>Cleminson Emma (RNN) North Cumbria Integrated Care NHS FT</cp:lastModifiedBy>
  <cp:revision>2</cp:revision>
  <dcterms:created xsi:type="dcterms:W3CDTF">2020-02-04T16:20:00Z</dcterms:created>
  <dcterms:modified xsi:type="dcterms:W3CDTF">2020-02-04T16:20:00Z</dcterms:modified>
</cp:coreProperties>
</file>