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4862"/>
        <w:gridCol w:w="4862"/>
        <w:gridCol w:w="4864"/>
      </w:tblGrid>
      <w:tr w:rsidR="00DC39CF" w:rsidTr="00DC39CF">
        <w:trPr>
          <w:trHeight w:val="526"/>
        </w:trPr>
        <w:tc>
          <w:tcPr>
            <w:tcW w:w="4862" w:type="dxa"/>
          </w:tcPr>
          <w:p w:rsidR="00DC39CF" w:rsidRDefault="00DC39CF">
            <w:r>
              <w:t>Fear Rating</w:t>
            </w:r>
          </w:p>
        </w:tc>
        <w:tc>
          <w:tcPr>
            <w:tcW w:w="4862" w:type="dxa"/>
          </w:tcPr>
          <w:p w:rsidR="00DC39CF" w:rsidRDefault="00DC39CF">
            <w:r>
              <w:t xml:space="preserve">Stimulus/ Activity </w:t>
            </w:r>
          </w:p>
        </w:tc>
        <w:tc>
          <w:tcPr>
            <w:tcW w:w="4864" w:type="dxa"/>
          </w:tcPr>
          <w:p w:rsidR="00DC39CF" w:rsidRDefault="00DC39CF">
            <w:r>
              <w:t xml:space="preserve">Anticipated Fear Rating (0-100, see below for more guidance) </w:t>
            </w:r>
          </w:p>
        </w:tc>
      </w:tr>
      <w:tr w:rsidR="00DC39CF" w:rsidTr="00DC39CF">
        <w:trPr>
          <w:trHeight w:val="526"/>
        </w:trPr>
        <w:tc>
          <w:tcPr>
            <w:tcW w:w="4862" w:type="dxa"/>
            <w:vMerge w:val="restart"/>
          </w:tcPr>
          <w:p w:rsidR="00DC39CF" w:rsidRDefault="00DC39CF">
            <w:r>
              <w:t xml:space="preserve">Most Fear </w:t>
            </w:r>
          </w:p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07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 w:val="restart"/>
          </w:tcPr>
          <w:p w:rsidR="00DC39CF" w:rsidRDefault="00DC39CF">
            <w:r>
              <w:t xml:space="preserve">Medium Fear </w:t>
            </w:r>
          </w:p>
        </w:tc>
        <w:tc>
          <w:tcPr>
            <w:tcW w:w="4862" w:type="dxa"/>
          </w:tcPr>
          <w:p w:rsidR="00DC39CF" w:rsidRDefault="00DC39CF">
            <w:bookmarkStart w:id="0" w:name="_GoBack"/>
            <w:bookmarkEnd w:id="0"/>
          </w:p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 w:val="restart"/>
          </w:tcPr>
          <w:p w:rsidR="00DC39CF" w:rsidRDefault="00DC39CF">
            <w:r>
              <w:t>Least Fear (but a fear rating of at least 50)</w:t>
            </w:r>
          </w:p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07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  <w:tr w:rsidR="00DC39CF" w:rsidTr="00DC39CF">
        <w:trPr>
          <w:trHeight w:val="526"/>
        </w:trPr>
        <w:tc>
          <w:tcPr>
            <w:tcW w:w="4862" w:type="dxa"/>
            <w:vMerge/>
          </w:tcPr>
          <w:p w:rsidR="00DC39CF" w:rsidRDefault="00DC39CF"/>
        </w:tc>
        <w:tc>
          <w:tcPr>
            <w:tcW w:w="4862" w:type="dxa"/>
          </w:tcPr>
          <w:p w:rsidR="00DC39CF" w:rsidRDefault="00DC39CF"/>
        </w:tc>
        <w:tc>
          <w:tcPr>
            <w:tcW w:w="4864" w:type="dxa"/>
          </w:tcPr>
          <w:p w:rsidR="00DC39CF" w:rsidRDefault="00DC39CF"/>
        </w:tc>
      </w:tr>
    </w:tbl>
    <w:p w:rsidR="00226BF7" w:rsidRDefault="00DC39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11A4" wp14:editId="7DF198C4">
                <wp:simplePos x="0" y="0"/>
                <wp:positionH relativeFrom="column">
                  <wp:posOffset>3183255</wp:posOffset>
                </wp:positionH>
                <wp:positionV relativeFrom="paragraph">
                  <wp:posOffset>-5001895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9CF" w:rsidRPr="00DC39CF" w:rsidRDefault="00DC39CF" w:rsidP="00DC39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Fear Hierarchy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1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-393.8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Bs/AQq3wAAAA0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DC39CF" w:rsidRPr="00DC39CF" w:rsidRDefault="00DC39CF" w:rsidP="00DC39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Fear Hierarchy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DC39CF" w:rsidRDefault="00DC39CF"/>
    <w:p w:rsidR="00DC39CF" w:rsidRPr="00DC39CF" w:rsidRDefault="00DC39CF">
      <w:pPr>
        <w:rPr>
          <w:u w:val="single"/>
        </w:rPr>
      </w:pPr>
      <w:r w:rsidRPr="00DC39CF">
        <w:rPr>
          <w:u w:val="single"/>
        </w:rPr>
        <w:t xml:space="preserve">Fear ratings: </w:t>
      </w:r>
    </w:p>
    <w:p w:rsidR="00DC39CF" w:rsidRDefault="00DC39CF">
      <w:r w:rsidRPr="00DC39CF">
        <w:rPr>
          <w:b/>
        </w:rPr>
        <w:t>0</w:t>
      </w:r>
      <w:r>
        <w:t xml:space="preserve"> – No fear     </w:t>
      </w:r>
      <w:r w:rsidRPr="00DC39CF">
        <w:rPr>
          <w:b/>
        </w:rPr>
        <w:t>25</w:t>
      </w:r>
      <w:r>
        <w:t xml:space="preserve"> – Mild Fear   </w:t>
      </w:r>
      <w:r w:rsidRPr="00DC39CF">
        <w:rPr>
          <w:b/>
        </w:rPr>
        <w:t>50</w:t>
      </w:r>
      <w:r>
        <w:t xml:space="preserve"> – Moderate Fear   </w:t>
      </w:r>
      <w:r w:rsidRPr="00DC39CF">
        <w:rPr>
          <w:b/>
        </w:rPr>
        <w:t>75</w:t>
      </w:r>
      <w:r>
        <w:t xml:space="preserve"> – Severe Fear    </w:t>
      </w:r>
      <w:r w:rsidRPr="00DC39CF">
        <w:rPr>
          <w:b/>
        </w:rPr>
        <w:t>100</w:t>
      </w:r>
      <w:r>
        <w:t xml:space="preserve">- Intense Fear </w:t>
      </w:r>
    </w:p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4862"/>
        <w:gridCol w:w="4862"/>
        <w:gridCol w:w="4864"/>
      </w:tblGrid>
      <w:tr w:rsidR="00DC39CF" w:rsidTr="008F332D">
        <w:trPr>
          <w:trHeight w:val="526"/>
        </w:trPr>
        <w:tc>
          <w:tcPr>
            <w:tcW w:w="4862" w:type="dxa"/>
          </w:tcPr>
          <w:p w:rsidR="00DC39CF" w:rsidRDefault="00DC39CF" w:rsidP="008F332D">
            <w:r>
              <w:lastRenderedPageBreak/>
              <w:t>Fear Rating</w:t>
            </w:r>
          </w:p>
        </w:tc>
        <w:tc>
          <w:tcPr>
            <w:tcW w:w="4862" w:type="dxa"/>
          </w:tcPr>
          <w:p w:rsidR="00DC39CF" w:rsidRDefault="00DC39CF" w:rsidP="008F332D">
            <w:r>
              <w:t xml:space="preserve">Stimulus/ Activity </w:t>
            </w:r>
          </w:p>
        </w:tc>
        <w:tc>
          <w:tcPr>
            <w:tcW w:w="4864" w:type="dxa"/>
          </w:tcPr>
          <w:p w:rsidR="00DC39CF" w:rsidRDefault="00DC39CF" w:rsidP="008F332D">
            <w:r>
              <w:t xml:space="preserve">Anticipated Fear Rating (0-100, see below for more guidance) 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 w:val="restart"/>
          </w:tcPr>
          <w:p w:rsidR="00DC39CF" w:rsidRDefault="00DC39CF" w:rsidP="008F332D">
            <w:r>
              <w:t xml:space="preserve">Most Fear </w:t>
            </w:r>
          </w:p>
        </w:tc>
        <w:tc>
          <w:tcPr>
            <w:tcW w:w="4862" w:type="dxa"/>
          </w:tcPr>
          <w:p w:rsidR="00DC39CF" w:rsidRDefault="00DC39CF" w:rsidP="00DC39CF">
            <w:r>
              <w:t>Letting dogs run around me and jump up at me</w:t>
            </w:r>
          </w:p>
        </w:tc>
        <w:tc>
          <w:tcPr>
            <w:tcW w:w="4864" w:type="dxa"/>
          </w:tcPr>
          <w:p w:rsidR="00DC39CF" w:rsidRDefault="00DC39CF" w:rsidP="008F332D">
            <w:r>
              <w:t xml:space="preserve">100 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DC39CF">
            <w:r>
              <w:t xml:space="preserve">Stroking a dog that is being held </w:t>
            </w:r>
          </w:p>
        </w:tc>
        <w:tc>
          <w:tcPr>
            <w:tcW w:w="4864" w:type="dxa"/>
          </w:tcPr>
          <w:p w:rsidR="00DC39CF" w:rsidRDefault="00DC39CF" w:rsidP="008F332D">
            <w:r>
              <w:t xml:space="preserve">95 </w:t>
            </w:r>
          </w:p>
        </w:tc>
      </w:tr>
      <w:tr w:rsidR="00DC39CF" w:rsidTr="008F332D">
        <w:trPr>
          <w:trHeight w:val="507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>
            <w:r>
              <w:t>Being in an enclosed space with a few dogs, not on leads but not running/ jumping</w:t>
            </w:r>
          </w:p>
        </w:tc>
        <w:tc>
          <w:tcPr>
            <w:tcW w:w="4864" w:type="dxa"/>
          </w:tcPr>
          <w:p w:rsidR="00DC39CF" w:rsidRDefault="00DC39CF" w:rsidP="008F332D">
            <w:r>
              <w:t xml:space="preserve">85 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/>
        </w:tc>
        <w:tc>
          <w:tcPr>
            <w:tcW w:w="4864" w:type="dxa"/>
          </w:tcPr>
          <w:p w:rsidR="00DC39CF" w:rsidRDefault="00DC39CF" w:rsidP="008F332D"/>
        </w:tc>
      </w:tr>
      <w:tr w:rsidR="00DC39CF" w:rsidTr="008F332D">
        <w:trPr>
          <w:trHeight w:val="526"/>
        </w:trPr>
        <w:tc>
          <w:tcPr>
            <w:tcW w:w="4862" w:type="dxa"/>
            <w:vMerge w:val="restart"/>
          </w:tcPr>
          <w:p w:rsidR="00DC39CF" w:rsidRDefault="00DC39CF" w:rsidP="008F332D">
            <w:r>
              <w:t xml:space="preserve">Medium Fear </w:t>
            </w:r>
          </w:p>
        </w:tc>
        <w:tc>
          <w:tcPr>
            <w:tcW w:w="4862" w:type="dxa"/>
          </w:tcPr>
          <w:p w:rsidR="00DC39CF" w:rsidRDefault="00DC39CF" w:rsidP="008F332D">
            <w:r>
              <w:t>Being near a dog on a lead</w:t>
            </w:r>
          </w:p>
        </w:tc>
        <w:tc>
          <w:tcPr>
            <w:tcW w:w="4864" w:type="dxa"/>
          </w:tcPr>
          <w:p w:rsidR="00DC39CF" w:rsidRDefault="00DC39CF" w:rsidP="008F332D">
            <w:r>
              <w:t>70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>
            <w:r>
              <w:t>Seeing dogs off lead in the distance</w:t>
            </w:r>
          </w:p>
        </w:tc>
        <w:tc>
          <w:tcPr>
            <w:tcW w:w="4864" w:type="dxa"/>
          </w:tcPr>
          <w:p w:rsidR="00DC39CF" w:rsidRDefault="00DC39CF" w:rsidP="008F332D">
            <w:r>
              <w:t>70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>
            <w:r>
              <w:t xml:space="preserve">Hearing dogs in the distance </w:t>
            </w:r>
          </w:p>
        </w:tc>
        <w:tc>
          <w:tcPr>
            <w:tcW w:w="4864" w:type="dxa"/>
          </w:tcPr>
          <w:p w:rsidR="00DC39CF" w:rsidRDefault="00DC39CF" w:rsidP="008F332D">
            <w:r>
              <w:t>65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/>
        </w:tc>
        <w:tc>
          <w:tcPr>
            <w:tcW w:w="4864" w:type="dxa"/>
          </w:tcPr>
          <w:p w:rsidR="00DC39CF" w:rsidRDefault="00DC39CF" w:rsidP="008F332D"/>
        </w:tc>
      </w:tr>
      <w:tr w:rsidR="00DC39CF" w:rsidTr="008F332D">
        <w:trPr>
          <w:trHeight w:val="526"/>
        </w:trPr>
        <w:tc>
          <w:tcPr>
            <w:tcW w:w="4862" w:type="dxa"/>
            <w:vMerge w:val="restart"/>
          </w:tcPr>
          <w:p w:rsidR="00DC39CF" w:rsidRDefault="00DC39CF" w:rsidP="008F332D">
            <w:r>
              <w:t>Least Fear (but a fear rating of at least 50)</w:t>
            </w:r>
          </w:p>
        </w:tc>
        <w:tc>
          <w:tcPr>
            <w:tcW w:w="4862" w:type="dxa"/>
          </w:tcPr>
          <w:p w:rsidR="00DC39CF" w:rsidRDefault="00DC39CF" w:rsidP="00DC39CF">
            <w:r>
              <w:t xml:space="preserve">Watching a movie with a real dog in </w:t>
            </w:r>
          </w:p>
        </w:tc>
        <w:tc>
          <w:tcPr>
            <w:tcW w:w="4864" w:type="dxa"/>
          </w:tcPr>
          <w:p w:rsidR="00DC39CF" w:rsidRDefault="00DC39CF" w:rsidP="008F332D">
            <w:r>
              <w:t>60</w:t>
            </w:r>
          </w:p>
        </w:tc>
      </w:tr>
      <w:tr w:rsidR="00DC39CF" w:rsidTr="008F332D">
        <w:trPr>
          <w:trHeight w:val="507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>
            <w:r>
              <w:t xml:space="preserve">Being in a room with lots of dog toys </w:t>
            </w:r>
          </w:p>
        </w:tc>
        <w:tc>
          <w:tcPr>
            <w:tcW w:w="4864" w:type="dxa"/>
          </w:tcPr>
          <w:p w:rsidR="00DC39CF" w:rsidRDefault="00DC39CF" w:rsidP="008F332D">
            <w:r>
              <w:t>55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>
            <w:r>
              <w:t xml:space="preserve">Seeing a picture of a real dog </w:t>
            </w:r>
          </w:p>
        </w:tc>
        <w:tc>
          <w:tcPr>
            <w:tcW w:w="4864" w:type="dxa"/>
          </w:tcPr>
          <w:p w:rsidR="00DC39CF" w:rsidRDefault="00DC39CF" w:rsidP="008F332D">
            <w:r>
              <w:t>55</w:t>
            </w:r>
          </w:p>
        </w:tc>
      </w:tr>
      <w:tr w:rsidR="00DC39CF" w:rsidTr="008F332D">
        <w:trPr>
          <w:trHeight w:val="526"/>
        </w:trPr>
        <w:tc>
          <w:tcPr>
            <w:tcW w:w="4862" w:type="dxa"/>
            <w:vMerge/>
          </w:tcPr>
          <w:p w:rsidR="00DC39CF" w:rsidRDefault="00DC39CF" w:rsidP="008F332D"/>
        </w:tc>
        <w:tc>
          <w:tcPr>
            <w:tcW w:w="4862" w:type="dxa"/>
          </w:tcPr>
          <w:p w:rsidR="00DC39CF" w:rsidRDefault="00DC39CF" w:rsidP="008F332D">
            <w:r>
              <w:t xml:space="preserve">Watching a cartoon dog film </w:t>
            </w:r>
          </w:p>
        </w:tc>
        <w:tc>
          <w:tcPr>
            <w:tcW w:w="4864" w:type="dxa"/>
          </w:tcPr>
          <w:p w:rsidR="00DC39CF" w:rsidRDefault="00DC39CF" w:rsidP="008F332D">
            <w:r>
              <w:t xml:space="preserve">50 </w:t>
            </w:r>
          </w:p>
        </w:tc>
      </w:tr>
    </w:tbl>
    <w:p w:rsidR="00DC39CF" w:rsidRDefault="00DC39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47BB" wp14:editId="3CDE9738">
                <wp:simplePos x="0" y="0"/>
                <wp:positionH relativeFrom="column">
                  <wp:posOffset>2249805</wp:posOffset>
                </wp:positionH>
                <wp:positionV relativeFrom="paragraph">
                  <wp:posOffset>-4890135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39CF" w:rsidRPr="00DC39CF" w:rsidRDefault="00DC39CF" w:rsidP="00DC39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9CF">
                              <w:rPr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of a fear hierarchy for a dog phobia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47BB" id="Text Box 1" o:spid="_x0000_s1027" type="#_x0000_t202" style="position:absolute;margin-left:177.15pt;margin-top:-385.0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" filled="f" stroked="f">
                <v:fill o:detectmouseclick="t"/>
                <v:textbox style="mso-fit-shape-to-text:t">
                  <w:txbxContent>
                    <w:p w:rsidR="00DC39CF" w:rsidRPr="00DC39CF" w:rsidRDefault="00DC39CF" w:rsidP="00DC39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39CF">
                        <w:rPr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of a fear hierarchy for a dog phobia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9CF" w:rsidSect="00DC39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18" w:rsidRDefault="000C2E18" w:rsidP="00DC39CF">
      <w:pPr>
        <w:spacing w:after="0" w:line="240" w:lineRule="auto"/>
      </w:pPr>
      <w:r>
        <w:separator/>
      </w:r>
    </w:p>
  </w:endnote>
  <w:endnote w:type="continuationSeparator" w:id="0">
    <w:p w:rsidR="000C2E18" w:rsidRDefault="000C2E18" w:rsidP="00D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18" w:rsidRDefault="000C2E18" w:rsidP="00DC39CF">
      <w:pPr>
        <w:spacing w:after="0" w:line="240" w:lineRule="auto"/>
      </w:pPr>
      <w:r>
        <w:separator/>
      </w:r>
    </w:p>
  </w:footnote>
  <w:footnote w:type="continuationSeparator" w:id="0">
    <w:p w:rsidR="000C2E18" w:rsidRDefault="000C2E18" w:rsidP="00DC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CF"/>
    <w:rsid w:val="000C2E18"/>
    <w:rsid w:val="008B3894"/>
    <w:rsid w:val="00CD3392"/>
    <w:rsid w:val="00D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2049-BE51-4FED-A54E-ED3FB34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9CF"/>
  </w:style>
  <w:style w:type="paragraph" w:styleId="Footer">
    <w:name w:val="footer"/>
    <w:basedOn w:val="Normal"/>
    <w:link w:val="FooterChar"/>
    <w:uiPriority w:val="99"/>
    <w:unhideWhenUsed/>
    <w:rsid w:val="00DC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Cleminson Emma (RNN) North Cumbria Integrated Care NHS FT</dc:creator>
  <cp:keywords/>
  <dc:description/>
  <cp:lastModifiedBy>Cleminson Emma (RNN) North Cumbria Integrated Care NHS FT</cp:lastModifiedBy>
  <cp:revision>1</cp:revision>
  <dcterms:created xsi:type="dcterms:W3CDTF">2020-02-04T12:11:00Z</dcterms:created>
  <dcterms:modified xsi:type="dcterms:W3CDTF">2020-02-04T12:22:00Z</dcterms:modified>
</cp:coreProperties>
</file>